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4" w:rsidRDefault="00364304" w:rsidP="00364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04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304">
        <w:rPr>
          <w:rFonts w:ascii="Times New Roman" w:hAnsi="Times New Roman" w:cs="Times New Roman"/>
          <w:sz w:val="24"/>
          <w:szCs w:val="24"/>
        </w:rPr>
        <w:t>"</w:t>
      </w:r>
    </w:p>
    <w:p w:rsidR="00FF0CE4" w:rsidRPr="00364304" w:rsidRDefault="00364304">
      <w:pPr>
        <w:rPr>
          <w:rFonts w:ascii="Times New Roman" w:hAnsi="Times New Roman" w:cs="Times New Roman"/>
          <w:sz w:val="24"/>
          <w:szCs w:val="24"/>
        </w:rPr>
      </w:pPr>
      <w:r w:rsidRPr="00364304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профессиональной подготовки водителей транспортных средств категории "В" составлена на основе примерной программы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304">
        <w:rPr>
          <w:rFonts w:ascii="Times New Roman" w:hAnsi="Times New Roman" w:cs="Times New Roman"/>
          <w:sz w:val="24"/>
          <w:szCs w:val="24"/>
        </w:rPr>
        <w:t>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программы. Содержание образования в программе разделено на циклы: - базовый (изучается один раз при получении любой категории или подкатегории и пере зачитывается при обучении на любую другую категорию); - специальный, необходимый для подготовки водителей транспортных средств определенной категории или подкатегории; -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Базовый цикл включает учебные предметы: "Основы законодательства в сфере дорожного движения"; "Психофизиологические основы деятельности водителя"; "Основы управления транспортными средствами"; "Первая помощь при дорожно-транспортном происшествии". Специальный цикл включает учебные предметы: "Устройство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304">
        <w:rPr>
          <w:rFonts w:ascii="Times New Roman" w:hAnsi="Times New Roman" w:cs="Times New Roman"/>
          <w:sz w:val="24"/>
          <w:szCs w:val="24"/>
        </w:rPr>
        <w:t>" как объектов управления"; "Основы управления транспортными средствами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304">
        <w:rPr>
          <w:rFonts w:ascii="Times New Roman" w:hAnsi="Times New Roman" w:cs="Times New Roman"/>
          <w:sz w:val="24"/>
          <w:szCs w:val="24"/>
        </w:rPr>
        <w:t>"; "Вождение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304">
        <w:rPr>
          <w:rFonts w:ascii="Times New Roman" w:hAnsi="Times New Roman" w:cs="Times New Roman"/>
          <w:sz w:val="24"/>
          <w:szCs w:val="24"/>
        </w:rPr>
        <w:t>" (с механической трансмисси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64304">
        <w:rPr>
          <w:rFonts w:ascii="Times New Roman" w:hAnsi="Times New Roman" w:cs="Times New Roman"/>
          <w:sz w:val="24"/>
          <w:szCs w:val="24"/>
        </w:rPr>
        <w:t>)". Профессиональный цикл включает учебные предметы: "Организация и выполнение грузовых перев</w:t>
      </w:r>
      <w:r>
        <w:rPr>
          <w:rFonts w:ascii="Times New Roman" w:hAnsi="Times New Roman" w:cs="Times New Roman"/>
          <w:sz w:val="24"/>
          <w:szCs w:val="24"/>
        </w:rPr>
        <w:t>озок автомобильным транспортом"</w:t>
      </w:r>
      <w:r w:rsidRPr="00364304">
        <w:rPr>
          <w:rFonts w:ascii="Times New Roman" w:hAnsi="Times New Roman" w:cs="Times New Roman"/>
          <w:sz w:val="24"/>
          <w:szCs w:val="24"/>
        </w:rPr>
        <w:t>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Образовательная программа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304">
        <w:rPr>
          <w:rFonts w:ascii="Times New Roman" w:hAnsi="Times New Roman" w:cs="Times New Roman"/>
          <w:sz w:val="24"/>
          <w:szCs w:val="24"/>
        </w:rPr>
        <w:t>" предусматривает достаточный для формирования, закрепления и развития практических навыков и компетенций объем практики. Календарный учебный график – это документ образовательного учреждения, утвержден приказом директора. При разработке календарного учебного графика учитывалось следующее: режим работы учреждения (шестидневная рабочая неделя, количество часов в день/неделю), формы обучения (очная), сменность занятий (одна сме</w:t>
      </w:r>
      <w:r>
        <w:rPr>
          <w:rFonts w:ascii="Times New Roman" w:hAnsi="Times New Roman" w:cs="Times New Roman"/>
          <w:sz w:val="24"/>
          <w:szCs w:val="24"/>
        </w:rPr>
        <w:t>на - 4 часа, две смены – 8 часа</w:t>
      </w:r>
      <w:r w:rsidRPr="00364304">
        <w:rPr>
          <w:rFonts w:ascii="Times New Roman" w:hAnsi="Times New Roman" w:cs="Times New Roman"/>
          <w:sz w:val="24"/>
          <w:szCs w:val="24"/>
        </w:rPr>
        <w:t>) количество оборудованных учебных классов</w:t>
      </w:r>
      <w:bookmarkStart w:id="0" w:name="_GoBack"/>
      <w:bookmarkEnd w:id="0"/>
      <w:r w:rsidRPr="00364304">
        <w:rPr>
          <w:rFonts w:ascii="Times New Roman" w:hAnsi="Times New Roman" w:cs="Times New Roman"/>
          <w:sz w:val="24"/>
          <w:szCs w:val="24"/>
        </w:rPr>
        <w:t xml:space="preserve">, учебных транспортных средств, преподавателей учебных предметов, мастеров производственного обучения.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образовательного процесса и реализации образовательной программы </w:t>
      </w:r>
      <w:r w:rsidRPr="00364304">
        <w:rPr>
          <w:rFonts w:ascii="Times New Roman" w:hAnsi="Times New Roman" w:cs="Times New Roman"/>
          <w:sz w:val="24"/>
          <w:szCs w:val="24"/>
        </w:rPr>
        <w:lastRenderedPageBreak/>
        <w:t>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36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4"/>
    <w:rsid w:val="00364304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94D8-36ED-4D3D-B372-516FAF2B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2022-03-30T07:51:00Z</dcterms:created>
  <dcterms:modified xsi:type="dcterms:W3CDTF">2022-03-30T07:56:00Z</dcterms:modified>
</cp:coreProperties>
</file>