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B2" w:rsidRDefault="00F37AB2" w:rsidP="00F37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AB2">
        <w:rPr>
          <w:rFonts w:ascii="Times New Roman" w:hAnsi="Times New Roman" w:cs="Times New Roman"/>
          <w:sz w:val="24"/>
          <w:szCs w:val="24"/>
        </w:rPr>
        <w:t>Описание образовательной программы профессиональной подготовки водителей транспортных средств категории "CЕ"</w:t>
      </w:r>
    </w:p>
    <w:p w:rsidR="00FF0CE4" w:rsidRPr="00F37AB2" w:rsidRDefault="00F37AB2">
      <w:pPr>
        <w:rPr>
          <w:rFonts w:ascii="Times New Roman" w:hAnsi="Times New Roman" w:cs="Times New Roman"/>
          <w:sz w:val="24"/>
          <w:szCs w:val="24"/>
        </w:rPr>
      </w:pPr>
      <w:r w:rsidRPr="00F37AB2">
        <w:rPr>
          <w:rFonts w:ascii="Times New Roman" w:hAnsi="Times New Roman" w:cs="Times New Roman"/>
          <w:sz w:val="24"/>
          <w:szCs w:val="24"/>
        </w:rPr>
        <w:t xml:space="preserve"> Образовательная программа профессиональной подготовки водителей транспортных средств категории "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7AB2">
        <w:rPr>
          <w:rFonts w:ascii="Times New Roman" w:hAnsi="Times New Roman" w:cs="Times New Roman"/>
          <w:sz w:val="24"/>
          <w:szCs w:val="24"/>
        </w:rPr>
        <w:t>Е" составлена на основе примерной программы профессиональной подготовки водителей транспортных средств категории "CЕ", утверждённой приказом Министерства образования и науки Российской Федерации от 26 декабря 2013 г. N 1408. Содержание Образовательной программы представлено пояснительной запиской,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 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 Специальный цикл включает учебные предметы: «Устройство и техническое обслуживание транспортных средств категории «СЕ» как объектов управления»; «Основы управления транспортными средствами категории «СЕ»; «Вождение транспортных средств категории «СЕ» (для транспортных средств с механической либо автоматической трансмиссией)».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Условия реализации Образовательной программы содержат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F37AB2">
        <w:rPr>
          <w:rFonts w:ascii="Times New Roman" w:hAnsi="Times New Roman" w:cs="Times New Roman"/>
          <w:sz w:val="24"/>
          <w:szCs w:val="24"/>
        </w:rPr>
        <w:t>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 Образовательная программа предусматривает достаточный для формирования, закрепления и развития практических навыков и компетенций объем практики. В календарном учебном графике обозначены дни проведения занятий, наименование учебных предметов, номера тем, количество часов, отводимых на изучение учебного предмета (всего, в том числе на теоретические и практические занятия). Для обеспечения образовательного процесса и реализации образовательной программы автошколой разработаны методические рекомендации по организации образовательного процесса, материалы для проведения промежуточной и итоговой аттестации обучающихся. Реализация программы осуществляется по договорам об образовании за счет средств физических и (или) юридических лиц. Обучение ведется на русском языке.</w:t>
      </w:r>
    </w:p>
    <w:sectPr w:rsidR="00FF0CE4" w:rsidRPr="00F3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B2"/>
    <w:rsid w:val="00AE0525"/>
    <w:rsid w:val="00F37AB2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6DEB-3226-498F-AC98-72F102D5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2022-03-30T07:42:00Z</dcterms:created>
  <dcterms:modified xsi:type="dcterms:W3CDTF">2022-03-30T07:45:00Z</dcterms:modified>
</cp:coreProperties>
</file>